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0A" w:rsidRPr="003F4A0A" w:rsidRDefault="003F4A0A" w:rsidP="004B3741">
      <w:pPr>
        <w:widowControl/>
        <w:spacing w:line="440" w:lineRule="exact"/>
        <w:jc w:val="center"/>
        <w:rPr>
          <w:rFonts w:ascii="仿宋" w:eastAsia="仿宋" w:hAnsi="仿宋" w:cs="Helvetica"/>
          <w:b/>
          <w:color w:val="000000" w:themeColor="text1"/>
          <w:kern w:val="0"/>
          <w:sz w:val="44"/>
          <w:szCs w:val="44"/>
        </w:rPr>
      </w:pPr>
      <w:r w:rsidRPr="003F4A0A">
        <w:rPr>
          <w:rFonts w:ascii="inherit" w:hAnsi="inherit"/>
          <w:b/>
          <w:color w:val="000000" w:themeColor="text1"/>
          <w:sz w:val="44"/>
          <w:szCs w:val="44"/>
          <w:lang w:eastAsia="zh-Hans"/>
        </w:rPr>
        <w:t>中国科学院</w:t>
      </w:r>
      <w:r w:rsidR="00517B71">
        <w:rPr>
          <w:rFonts w:ascii="inherit" w:hAnsi="inherit" w:hint="eastAsia"/>
          <w:b/>
          <w:color w:val="000000" w:themeColor="text1"/>
          <w:sz w:val="44"/>
          <w:szCs w:val="44"/>
        </w:rPr>
        <w:t>烟台海岸带所</w:t>
      </w:r>
      <w:r w:rsidRPr="003F4A0A">
        <w:rPr>
          <w:rFonts w:ascii="inherit" w:hAnsi="inherit"/>
          <w:b/>
          <w:color w:val="000000" w:themeColor="text1"/>
          <w:sz w:val="44"/>
          <w:szCs w:val="44"/>
          <w:lang w:eastAsia="zh-Hans"/>
        </w:rPr>
        <w:t>2018</w:t>
      </w:r>
      <w:r w:rsidRPr="003F4A0A">
        <w:rPr>
          <w:rFonts w:ascii="inherit" w:hAnsi="inherit"/>
          <w:b/>
          <w:color w:val="000000" w:themeColor="text1"/>
          <w:sz w:val="44"/>
          <w:szCs w:val="44"/>
          <w:lang w:eastAsia="zh-Hans"/>
        </w:rPr>
        <w:t>年招收攻读硕士学位研究生简章</w:t>
      </w:r>
      <w:bookmarkStart w:id="0" w:name="_GoBack"/>
      <w:bookmarkEnd w:id="0"/>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一、培养目标</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学术型硕士研究生旨在培养德智体全面发展，爱国守法，在本学科内掌握坚实的基础理论和系统的专门知识，具有从事科学研究、教学、管理或独立担负专门技术工作能力、富有创新精神的高级专门人才。</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专业学位硕士研究生面向社会需求，面向科技前沿，适应工程技术发展和创新需要，培养德智体全面发展，爱国守法，掌握相关专业领域坚实的基础理论和宽广的专业知识，具有较强的解决实际问题的能力，能够承担专业技术或管理工作，具有良好职业素养的高层次应用型专门人才。</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专业学位硕士研究生与学术型硕士学位研究生，在我国高层次人才培养中具有同等重要的地位和作用，属同一培养层次的不同类型。通过全国硕士研究生统一入学考试选拔录取，在导师指导下进行学习且具有学籍，毕业时达到培养要求者颁发硕士研究生毕业证和硕士专业学位证，非定向考生双向选择联系就业并正常派遣。与学术型硕士不同的是，专业学位硕士研究生主要面向社会应用需求进行招生和培养，在培养过程中更加侧重于专业技术技能和应用实践能力的培养。</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国科大硕士研究生培养方式为全日制硕士研究生和非全日制硕士研究生，全日制和非全日制硕士研究生依据国家统一要求，实行相同的考试招生政策和培养标准。</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Pr>
          <w:rFonts w:ascii="仿宋" w:eastAsia="仿宋" w:hAnsi="仿宋" w:cs="Helvetica" w:hint="eastAsia"/>
          <w:color w:val="000000" w:themeColor="text1"/>
          <w:kern w:val="0"/>
          <w:sz w:val="28"/>
          <w:szCs w:val="28"/>
        </w:rPr>
        <w:t>海岸带所培养的</w:t>
      </w:r>
      <w:r w:rsidRPr="003F4A0A">
        <w:rPr>
          <w:rFonts w:ascii="仿宋" w:eastAsia="仿宋" w:hAnsi="仿宋" w:cs="Helvetica" w:hint="eastAsia"/>
          <w:color w:val="000000" w:themeColor="text1"/>
          <w:kern w:val="0"/>
          <w:sz w:val="28"/>
          <w:szCs w:val="28"/>
          <w:lang w:eastAsia="zh-Hans"/>
        </w:rPr>
        <w:t>非全日制专业学位硕士研究生可按应届毕业生以普通招考方式正常报名参加我校的博士研究生入学考试。</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二、报考条件</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学术型硕士研究生和专业学位硕士研究生采取“分列招生计划、分类报名考试、分别确定录取标准”的招生考试模式。全日制和非全日制硕士研究生报考条件执行教育部统一的报考要求。</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（一）报名参加硕士研究生全国统一考试（含学术型硕士和专业学位硕士），须符合下列条件：</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1.中华人民共和国公民。</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lastRenderedPageBreak/>
        <w:t>2.拥护中国共产党的领导，具有正确的政治方向，热爱祖国，愿意为社会主义现代化建设服务，遵纪守法，品行端正。</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3.考生的学历必须符合下列条件之一：</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（1）国家承认学历的应届本科毕业生(2018年9月1日前须取得国家承认的本科毕业证书。含普通高校、成人高校、普通高校举办的成人高等学历教育应届本科毕业生，及自学考试和网络教育届时可毕业本科生)；</w:t>
      </w:r>
    </w:p>
    <w:p w:rsidR="003F4A0A" w:rsidRPr="003F4A0A" w:rsidRDefault="003F4A0A" w:rsidP="003F4A0A">
      <w:pPr>
        <w:widowControl/>
        <w:spacing w:line="440" w:lineRule="exact"/>
        <w:ind w:firstLineChars="200" w:firstLine="560"/>
        <w:jc w:val="left"/>
        <w:outlineLvl w:val="0"/>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（2）已取得国家承认的大学本科毕业证书的人员；</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（3）已获硕士、博士学位的人员；</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（4）达到与大学本科毕业生同等学力的人员。</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其中同等学力人员是指：</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微软雅黑" w:hint="eastAsia"/>
          <w:color w:val="000000" w:themeColor="text1"/>
          <w:kern w:val="0"/>
          <w:sz w:val="28"/>
          <w:szCs w:val="28"/>
          <w:lang w:eastAsia="zh-Hans"/>
        </w:rPr>
        <w:t>①</w:t>
      </w:r>
      <w:r w:rsidRPr="003F4A0A">
        <w:rPr>
          <w:rFonts w:ascii="仿宋" w:eastAsia="仿宋" w:hAnsi="仿宋" w:cs="Helvetica" w:hint="eastAsia"/>
          <w:color w:val="000000" w:themeColor="text1"/>
          <w:kern w:val="0"/>
          <w:sz w:val="28"/>
          <w:szCs w:val="28"/>
          <w:lang w:eastAsia="zh-Hans"/>
        </w:rPr>
        <w:t>国家承认的高职高专毕业学历后，满2年（从高职高专毕业到2018年9月1日），且达到报考单位根据培养目标提出的具体业务要求的人员；</w:t>
      </w:r>
    </w:p>
    <w:p w:rsidR="003F4A0A" w:rsidRPr="003F4A0A" w:rsidRDefault="003F4A0A" w:rsidP="003F4A0A">
      <w:pPr>
        <w:widowControl/>
        <w:spacing w:line="440" w:lineRule="exact"/>
        <w:ind w:firstLineChars="200" w:firstLine="560"/>
        <w:jc w:val="left"/>
        <w:outlineLvl w:val="0"/>
        <w:rPr>
          <w:rFonts w:ascii="Helvetica" w:eastAsia="宋体" w:hAnsi="Helvetica" w:cs="宋体"/>
          <w:color w:val="333333"/>
          <w:kern w:val="0"/>
          <w:szCs w:val="21"/>
          <w:lang w:eastAsia="zh-Hans"/>
        </w:rPr>
      </w:pPr>
      <w:r w:rsidRPr="003F4A0A">
        <w:rPr>
          <w:rFonts w:ascii="仿宋" w:eastAsia="仿宋" w:hAnsi="仿宋" w:cs="微软雅黑" w:hint="eastAsia"/>
          <w:color w:val="000000" w:themeColor="text1"/>
          <w:kern w:val="0"/>
          <w:sz w:val="28"/>
          <w:szCs w:val="28"/>
          <w:lang w:eastAsia="zh-Hans"/>
        </w:rPr>
        <w:t>②</w:t>
      </w:r>
      <w:r w:rsidRPr="003F4A0A">
        <w:rPr>
          <w:rFonts w:ascii="仿宋" w:eastAsia="仿宋" w:hAnsi="仿宋" w:cs="Helvetica" w:hint="eastAsia"/>
          <w:color w:val="000000" w:themeColor="text1"/>
          <w:kern w:val="0"/>
          <w:sz w:val="28"/>
          <w:szCs w:val="28"/>
          <w:lang w:eastAsia="zh-Hans"/>
        </w:rPr>
        <w:t>国家承认学历的本科结业生；</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微软雅黑" w:hint="eastAsia"/>
          <w:color w:val="000000" w:themeColor="text1"/>
          <w:kern w:val="0"/>
          <w:sz w:val="28"/>
          <w:szCs w:val="28"/>
          <w:lang w:eastAsia="zh-Hans"/>
        </w:rPr>
        <w:t>③</w:t>
      </w:r>
      <w:r w:rsidRPr="003F4A0A">
        <w:rPr>
          <w:rFonts w:ascii="仿宋" w:eastAsia="仿宋" w:hAnsi="仿宋" w:cs="Helvetica" w:hint="eastAsia"/>
          <w:color w:val="000000" w:themeColor="text1"/>
          <w:kern w:val="0"/>
          <w:sz w:val="28"/>
          <w:szCs w:val="28"/>
          <w:lang w:eastAsia="zh-Hans"/>
        </w:rPr>
        <w:t>成人高校（含普通高校举办的成人高等学历教育）应届本科毕业生；</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微软雅黑" w:hint="eastAsia"/>
          <w:color w:val="000000" w:themeColor="text1"/>
          <w:kern w:val="0"/>
          <w:sz w:val="28"/>
          <w:szCs w:val="28"/>
          <w:lang w:eastAsia="zh-Hans"/>
        </w:rPr>
        <w:t>④</w:t>
      </w:r>
      <w:r w:rsidRPr="003F4A0A">
        <w:rPr>
          <w:rFonts w:ascii="仿宋" w:eastAsia="仿宋" w:hAnsi="仿宋" w:cs="Helvetica" w:hint="eastAsia"/>
          <w:color w:val="000000" w:themeColor="text1"/>
          <w:kern w:val="0"/>
          <w:sz w:val="28"/>
          <w:szCs w:val="28"/>
          <w:lang w:eastAsia="zh-Hans"/>
        </w:rPr>
        <w:t>自学考试和网络教育届时可毕业本科生。</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4.身体健康状况符合规定的体检标准。</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5.同等学力人员报考，还应具备下列条件：</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（1）已取得报考专业大学本科8门以上主干课程的合格成绩（由教务部门出具成绩证明或出具本科自学考试成绩通知单）；</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（2）已在公开出版的核心学术期刊发表过本专业或相近专业的学术论文，或获得过与报考专业相关的省级以上科研成果奖（为主要完成人），或主持过省级以上科研课题。</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（二）报考专业学位的工商管理硕士、公共管理硕士、工程管理硕士和工程硕士中的项目管理的考生，须符合下列条件：</w:t>
      </w:r>
    </w:p>
    <w:p w:rsidR="003F4A0A" w:rsidRPr="003F4A0A" w:rsidRDefault="003F4A0A" w:rsidP="003F4A0A">
      <w:pPr>
        <w:widowControl/>
        <w:spacing w:line="440" w:lineRule="exact"/>
        <w:ind w:firstLineChars="200" w:firstLine="560"/>
        <w:jc w:val="left"/>
        <w:outlineLvl w:val="0"/>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1.符合上述（一）中第1项、第2项、第4项的要求；</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2.考生的学历和工作经历必须符合下列条件之一：</w:t>
      </w:r>
    </w:p>
    <w:p w:rsidR="003F4A0A" w:rsidRPr="003F4A0A" w:rsidRDefault="003F4A0A" w:rsidP="003F4A0A">
      <w:pPr>
        <w:widowControl/>
        <w:spacing w:line="440" w:lineRule="exact"/>
        <w:ind w:firstLineChars="200" w:firstLine="560"/>
        <w:jc w:val="left"/>
        <w:outlineLvl w:val="0"/>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（1）大学本科毕业后有3年或3年以上工作经历；</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lastRenderedPageBreak/>
        <w:t>（2）高职高专毕业后有5年或5年以上工作经历，且达到与大学本科毕业生同等学力；</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（3）已获硕士学位或博士学位，并有2年或2年以上工作经验的人员。</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（三）报考少数民族高层次骨干人才计划的考生，报考条件见《中国科学院大学2018年招收少数民族高层次骨干人才计划硕士研究生简章》。</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（四）报考退役大学生士兵专项计划的考生，</w:t>
      </w:r>
      <w:r w:rsidRPr="003F4A0A">
        <w:rPr>
          <w:rFonts w:ascii="仿宋" w:eastAsia="仿宋" w:hAnsi="仿宋" w:cs="宋体" w:hint="eastAsia"/>
          <w:color w:val="000000" w:themeColor="text1"/>
          <w:kern w:val="0"/>
          <w:sz w:val="28"/>
          <w:szCs w:val="28"/>
          <w:lang w:eastAsia="zh-Hans"/>
        </w:rPr>
        <w:t>应为高等学校学生应征入伍退出现役，且符合硕士研究生报考条件者。高等学校是指根据国家有关规定批准设立、实施高等学历教育的全日制公办普通高等学校、民办普通高等学校和独立学院。高等学校学生是指高校全日制普通本专科（含高职）、研究生、第二学士学位的应（往）届毕业生、在校生和入学新生，以及成人高校招收的普通本专科（高职）应（往）届毕业生、在校生和入学新生。</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中国科学院大学各培养单位（研究所和院系）、各招生专业均可接受符合该专项计划报考条件的考生报考。其初试成绩进入复试的基本分数线由我校根据报名情况、初试情况并结合学科特点和培养要求自行划定。</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（五）已经在读的研究生报考，须在报名前征得在读单位学籍管理部门书面同意后方可报考。</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（六）各招生专业均接收具有推荐免试资格的高等学校优秀应届本科毕业生免试为硕士学位研究生。在高校取得推荐免试资格的考生，请直接与有</w:t>
      </w:r>
      <w:r w:rsidR="000E71E3">
        <w:rPr>
          <w:rFonts w:ascii="仿宋" w:eastAsia="仿宋" w:hAnsi="仿宋" w:cs="Helvetica" w:hint="eastAsia"/>
          <w:color w:val="000000" w:themeColor="text1"/>
          <w:kern w:val="0"/>
          <w:sz w:val="28"/>
          <w:szCs w:val="28"/>
        </w:rPr>
        <w:t>研究生部</w:t>
      </w:r>
      <w:r w:rsidRPr="003F4A0A">
        <w:rPr>
          <w:rFonts w:ascii="仿宋" w:eastAsia="仿宋" w:hAnsi="仿宋" w:cs="Helvetica" w:hint="eastAsia"/>
          <w:color w:val="000000" w:themeColor="text1"/>
          <w:kern w:val="0"/>
          <w:sz w:val="28"/>
          <w:szCs w:val="28"/>
          <w:lang w:eastAsia="zh-Hans"/>
        </w:rPr>
        <w:t>联系推免生接收事宜。所有接收的推荐免试生，应在国家规定时间内，通过教育部中国研究生招生网“推免服务系统”（网址：http://yz.chsi.com.cn/tm）参加网上报名并完成相关的复试通知和待录取通知等报考接收手续。考生可通过中国科学院大学招生信息网(</w:t>
      </w:r>
      <w:hyperlink r:id="rId6" w:history="1">
        <w:r w:rsidR="000E71E3" w:rsidRPr="005562F8">
          <w:rPr>
            <w:rStyle w:val="a4"/>
            <w:rFonts w:ascii="仿宋" w:eastAsia="仿宋" w:hAnsi="仿宋" w:cs="Helvetica" w:hint="eastAsia"/>
            <w:kern w:val="0"/>
            <w:sz w:val="28"/>
            <w:szCs w:val="28"/>
            <w:lang w:eastAsia="zh-Hans"/>
          </w:rPr>
          <w:t>http://admission.ucas.ac.cn/</w:t>
        </w:r>
      </w:hyperlink>
      <w:r w:rsidRPr="003F4A0A">
        <w:rPr>
          <w:rFonts w:ascii="仿宋" w:eastAsia="仿宋" w:hAnsi="仿宋" w:cs="Helvetica" w:hint="eastAsia"/>
          <w:color w:val="000000" w:themeColor="text1"/>
          <w:kern w:val="0"/>
          <w:sz w:val="28"/>
          <w:szCs w:val="28"/>
          <w:lang w:eastAsia="zh-Hans"/>
        </w:rPr>
        <w:t>)</w:t>
      </w:r>
      <w:r w:rsidR="000E71E3">
        <w:rPr>
          <w:rFonts w:ascii="仿宋" w:eastAsia="仿宋" w:hAnsi="仿宋" w:cs="Helvetica" w:hint="eastAsia"/>
          <w:color w:val="000000" w:themeColor="text1"/>
          <w:kern w:val="0"/>
          <w:sz w:val="28"/>
          <w:szCs w:val="28"/>
        </w:rPr>
        <w:t>或研究所网站</w:t>
      </w:r>
      <w:r w:rsidRPr="003F4A0A">
        <w:rPr>
          <w:rFonts w:ascii="仿宋" w:eastAsia="仿宋" w:hAnsi="仿宋" w:cs="Helvetica" w:hint="eastAsia"/>
          <w:color w:val="000000" w:themeColor="text1"/>
          <w:kern w:val="0"/>
          <w:sz w:val="28"/>
          <w:szCs w:val="28"/>
          <w:lang w:eastAsia="zh-Hans"/>
        </w:rPr>
        <w:t>查询招生专业目录。</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三、报名</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lastRenderedPageBreak/>
        <w:t>考生报名前应仔细核对本人是否符合报考条件。在复试阶段将进行报考资格审查，凡不符合报考条件的考生将不予复试和录取，相关后果由考生本人承担。</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所有考生一律采取网上报名方式报考。考生在报名期间因公外出，可就地上网报名。应本着就近考试的原则选择报考点，考生在网上报名时所选择的报名点和参加考试的考点应一致。报考我校且在北京参加考试的考生应选择“中国科学院大学”报考点（考点代码1188）。</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报名包括网上报名和现场确认两个阶段。</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1.第一阶段：网上报名</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报名时间按照教育部规定的时间进行网上报名，过期不再进行补报。报名网址为中国研究生招生信息网（http://yz.chsi.com.cn或http://yz.chsi.cn）。考生登录网上报名主页后，在选择招生单位及报考点过程中弹出的重要公告信息，务必要认真阅读，并按其要求填报。凡未按公告要求报名，网报信息误填、错填或填报虚假信息，错过网报时间、缴费时间、现场确认时间、考试时间等所造成的一切后果，由考生本人承担。</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考生报考</w:t>
      </w:r>
      <w:r w:rsidR="000E71E3">
        <w:rPr>
          <w:rFonts w:ascii="仿宋" w:eastAsia="仿宋" w:hAnsi="仿宋" w:cs="Helvetica" w:hint="eastAsia"/>
          <w:color w:val="000000" w:themeColor="text1"/>
          <w:kern w:val="0"/>
          <w:sz w:val="28"/>
          <w:szCs w:val="28"/>
        </w:rPr>
        <w:t>烟台海岸带所</w:t>
      </w:r>
      <w:r w:rsidRPr="003F4A0A">
        <w:rPr>
          <w:rFonts w:ascii="仿宋" w:eastAsia="仿宋" w:hAnsi="仿宋" w:cs="Helvetica" w:hint="eastAsia"/>
          <w:color w:val="000000" w:themeColor="text1"/>
          <w:kern w:val="0"/>
          <w:sz w:val="28"/>
          <w:szCs w:val="28"/>
          <w:lang w:eastAsia="zh-Hans"/>
        </w:rPr>
        <w:t>，“招生单位所在地区”均应选择“</w:t>
      </w:r>
      <w:r w:rsidRPr="003F4A0A">
        <w:rPr>
          <w:rFonts w:ascii="仿宋" w:eastAsia="仿宋" w:hAnsi="仿宋" w:cs="Helvetica" w:hint="eastAsia"/>
          <w:b/>
          <w:color w:val="000000" w:themeColor="text1"/>
          <w:kern w:val="0"/>
          <w:sz w:val="28"/>
          <w:szCs w:val="28"/>
          <w:lang w:eastAsia="zh-Hans"/>
        </w:rPr>
        <w:t>北京</w:t>
      </w:r>
      <w:r w:rsidRPr="003F4A0A">
        <w:rPr>
          <w:rFonts w:ascii="仿宋" w:eastAsia="仿宋" w:hAnsi="仿宋" w:cs="Helvetica" w:hint="eastAsia"/>
          <w:color w:val="000000" w:themeColor="text1"/>
          <w:kern w:val="0"/>
          <w:sz w:val="28"/>
          <w:szCs w:val="28"/>
          <w:lang w:eastAsia="zh-Hans"/>
        </w:rPr>
        <w:t>”，“招生单位”选择“</w:t>
      </w:r>
      <w:r w:rsidRPr="003F4A0A">
        <w:rPr>
          <w:rFonts w:ascii="仿宋" w:eastAsia="仿宋" w:hAnsi="仿宋" w:cs="Helvetica" w:hint="eastAsia"/>
          <w:b/>
          <w:color w:val="000000" w:themeColor="text1"/>
          <w:kern w:val="0"/>
          <w:sz w:val="28"/>
          <w:szCs w:val="28"/>
          <w:lang w:eastAsia="zh-Hans"/>
        </w:rPr>
        <w:t>中国科学院大学</w:t>
      </w:r>
      <w:r w:rsidRPr="003F4A0A">
        <w:rPr>
          <w:rFonts w:ascii="仿宋" w:eastAsia="仿宋" w:hAnsi="仿宋" w:cs="Helvetica" w:hint="eastAsia"/>
          <w:color w:val="000000" w:themeColor="text1"/>
          <w:kern w:val="0"/>
          <w:sz w:val="28"/>
          <w:szCs w:val="28"/>
          <w:lang w:eastAsia="zh-Hans"/>
        </w:rPr>
        <w:t>”，在“院系所名称”栏中选择</w:t>
      </w:r>
      <w:r w:rsidR="000E71E3">
        <w:rPr>
          <w:rFonts w:ascii="仿宋" w:eastAsia="仿宋" w:hAnsi="仿宋" w:cs="Helvetica" w:hint="eastAsia"/>
          <w:color w:val="000000" w:themeColor="text1"/>
          <w:kern w:val="0"/>
          <w:sz w:val="28"/>
          <w:szCs w:val="28"/>
        </w:rPr>
        <w:t>：</w:t>
      </w:r>
      <w:r w:rsidR="000E71E3" w:rsidRPr="005B1C57">
        <w:rPr>
          <w:rFonts w:ascii="仿宋" w:eastAsia="仿宋" w:hAnsi="仿宋" w:cs="Helvetica" w:hint="eastAsia"/>
          <w:b/>
          <w:color w:val="000000" w:themeColor="text1"/>
          <w:kern w:val="0"/>
          <w:sz w:val="28"/>
          <w:szCs w:val="28"/>
        </w:rPr>
        <w:t>（180）烟台海岸带所</w:t>
      </w:r>
      <w:r w:rsidRPr="003F4A0A">
        <w:rPr>
          <w:rFonts w:ascii="仿宋" w:eastAsia="仿宋" w:hAnsi="仿宋" w:cs="Helvetica" w:hint="eastAsia"/>
          <w:color w:val="000000" w:themeColor="text1"/>
          <w:kern w:val="0"/>
          <w:sz w:val="28"/>
          <w:szCs w:val="28"/>
          <w:lang w:eastAsia="zh-Hans"/>
        </w:rPr>
        <w:t>，然后选择报考专业及考试科目等报考信息。</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网上报名报考点选择：应届本科毕业生原则上应选择就读学校所在省(区、市)的报考点办理网上报名;</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color w:val="000000" w:themeColor="text1"/>
          <w:kern w:val="0"/>
          <w:sz w:val="28"/>
          <w:szCs w:val="28"/>
          <w:lang w:eastAsia="zh-Hans"/>
        </w:rPr>
        <w:t>特别提醒：请考生务必牢记自己网报时的用户名和密码</w:t>
      </w:r>
      <w:r w:rsidRPr="003F4A0A">
        <w:rPr>
          <w:rFonts w:ascii="仿宋" w:eastAsia="仿宋" w:hAnsi="仿宋" w:cs="Helvetica" w:hint="eastAsia"/>
          <w:color w:val="000000" w:themeColor="text1"/>
          <w:kern w:val="0"/>
          <w:sz w:val="28"/>
          <w:szCs w:val="28"/>
          <w:lang w:eastAsia="zh-Hans"/>
        </w:rPr>
        <w:t>，后期打印准考证、调剂录取等均需使用此用户登录中国研究生招生信息网。</w:t>
      </w:r>
    </w:p>
    <w:p w:rsidR="003F4A0A" w:rsidRPr="003F4A0A" w:rsidRDefault="003F4A0A" w:rsidP="003F4A0A">
      <w:pPr>
        <w:widowControl/>
        <w:spacing w:line="440" w:lineRule="exact"/>
        <w:ind w:firstLineChars="200" w:firstLine="560"/>
        <w:jc w:val="left"/>
        <w:outlineLvl w:val="0"/>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2.第二阶段：现场确认</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现场确认必须由考生本人办理，不得由他人代办。凡请他人代办的，报考点一概不予受理。</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（1）现场确认时间：以各报考点公告的时间为准，请考生务必注意查看对应报考点的现场确认相关公告。</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（2）现场确认地点：选择京外报考点的考生到所在省（自治区、直辖市）招生办公室指定的报考点进行现场确认；选择北京“中国科</w:t>
      </w:r>
      <w:r w:rsidRPr="003F4A0A">
        <w:rPr>
          <w:rFonts w:ascii="仿宋" w:eastAsia="仿宋" w:hAnsi="仿宋" w:cs="Helvetica" w:hint="eastAsia"/>
          <w:color w:val="000000" w:themeColor="text1"/>
          <w:kern w:val="0"/>
          <w:sz w:val="28"/>
          <w:szCs w:val="28"/>
          <w:lang w:eastAsia="zh-Hans"/>
        </w:rPr>
        <w:lastRenderedPageBreak/>
        <w:t>学院大学报考点”（报考点代码1188）的考生必须在规定的时间内到中国科学院大学进行现场确认，具体时间和地点另行公告。</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3）现场确认手续：考生须持本人居民身份证、学历证书（应届生凭学生证）原件及网上报名号或网报时生成打印的初试报考登记表确认报考资格，并办理交费和现场照相等手续。未通过网上学历(学籍)校验的考生，在现场确认时应提供学历(学籍)认证报告。</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在录取当年9月1日前可取得国家承认本科毕业证书的自考生和网络教育考生，须凭颁发毕业证书的省级高等教育自学考试办公室或网络教育高校出具的相关证明，方可办理网上报名现场确认手续。已获得成人高校本科毕业文凭的人员须在现场确认时出示本科毕业证书原件。成人高校、普通高校举办的成人高校学历教育应届本科毕业生按同等学力人员确认。</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报考少数民族高层次骨干人才计划的考生，须在现场确认时出示经所在省、自治区、直辖市</w:t>
      </w:r>
      <w:r w:rsidRPr="003F4A0A">
        <w:rPr>
          <w:rFonts w:ascii="仿宋" w:eastAsia="仿宋" w:hAnsi="仿宋" w:cs="Helvetica" w:hint="eastAsia"/>
          <w:color w:val="000000"/>
          <w:kern w:val="0"/>
          <w:sz w:val="28"/>
          <w:szCs w:val="28"/>
          <w:lang w:eastAsia="zh-Hans"/>
        </w:rPr>
        <w:t>教育厅（教委）民教处（高教处）</w:t>
      </w:r>
      <w:r w:rsidRPr="003F4A0A">
        <w:rPr>
          <w:rFonts w:ascii="仿宋" w:eastAsia="仿宋" w:hAnsi="仿宋" w:cs="Helvetica" w:hint="eastAsia"/>
          <w:color w:val="000000" w:themeColor="text1"/>
          <w:kern w:val="0"/>
          <w:sz w:val="28"/>
          <w:szCs w:val="28"/>
          <w:lang w:eastAsia="zh-Hans"/>
        </w:rPr>
        <w:t>审核盖章同意的《报考少数民族高层次骨干人才计划硕士研究生考生登记表》。</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报考退役大学生士兵专项计划的考生，</w:t>
      </w:r>
      <w:r w:rsidRPr="003F4A0A">
        <w:rPr>
          <w:rFonts w:ascii="仿宋" w:eastAsia="仿宋" w:hAnsi="仿宋" w:cs="宋体" w:hint="eastAsia"/>
          <w:color w:val="000000" w:themeColor="text1"/>
          <w:kern w:val="0"/>
          <w:sz w:val="28"/>
          <w:szCs w:val="28"/>
          <w:lang w:eastAsia="zh-Hans"/>
        </w:rPr>
        <w:t>现场确认时应提供本人《入伍批准书》和《退出现役证》原件或复印件。</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4）考生按规定缴纳报考费，选择京外报考点的考生，报考费支付方式以当地报考点规定为准；选择北京中国科学院大学报考点的考生必须网上支付报名费，未进行网上缴费的报名信息一律无效，现场确认时不接受补缴费。</w:t>
      </w:r>
    </w:p>
    <w:p w:rsidR="003F4A0A" w:rsidRPr="003F4A0A" w:rsidRDefault="003F4A0A" w:rsidP="003F4A0A">
      <w:pPr>
        <w:widowControl/>
        <w:spacing w:line="440" w:lineRule="exact"/>
        <w:ind w:firstLineChars="200" w:firstLine="560"/>
        <w:jc w:val="left"/>
        <w:outlineLvl w:val="0"/>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3.报名注意事项</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推荐免试生必须在教育部规定的时间内进行，与接收的研究所或院系完成教育部推免服务系统中网上报名与拟录取手续。教育部推免服务系统拟录取的推荐免试生不需进行现场确认，也不得再报名参加全国统一考试。</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（2）考生在普通招考报名时只能填报一个研究所或院系的一个专业。在复试和录取阶段，达到国家复试基本分数线的考生若不能被原报考单位或原专业录取时，可自愿按照调剂政策进行调剂。</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lastRenderedPageBreak/>
        <w:t>（3）在网上报名截止日期前，考生可自行修改自己的网报信息，网报信息务必准确无误。在现场确认期间，考生必须对报名信息进行认真核对并确认。现场确认后的考生报名信息在考试、复试及录取阶段一律不作修改，因考生填写错误引起的一切后果由其自行承担。</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4）国家以报考单位所在地分一区、二区确定考生参加复试的基本分数线，一区包括北京、天津、上海、江苏、浙江、福建、山东、河南、湖北、湖南、广东、河北、山西、辽宁、吉林、黑龙江、安徽、江西、重庆、四川、陕西等21省（直辖市）；二区包括内蒙古、广西、海南、贵州、云南、西藏、甘肃、青海、宁夏、新疆等10省（自治区）。中国科学院所属京内外各研究所或中国科学院大学各院系均执行一区分数线。</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（5）少数民族高层次骨干人才计划以报名时填报的信息为准，在报名结束后不得更改报考类别。</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（6）考生要准确填写个人信息，特别是要如实填写在参加国家教育考试过程中因违规、作弊所受处罚情况。对弄虚作假者，按《国家教育考试违规处理办法》（教育部令第33号）进行处理。</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（7）网报和现场确认结束后，</w:t>
      </w:r>
      <w:r w:rsidR="005B1C57">
        <w:rPr>
          <w:rFonts w:ascii="仿宋" w:eastAsia="仿宋" w:hAnsi="仿宋" w:cs="Helvetica" w:hint="eastAsia"/>
          <w:color w:val="000000" w:themeColor="text1"/>
          <w:kern w:val="0"/>
          <w:sz w:val="28"/>
          <w:szCs w:val="28"/>
        </w:rPr>
        <w:t>研究所</w:t>
      </w:r>
      <w:r w:rsidRPr="003F4A0A">
        <w:rPr>
          <w:rFonts w:ascii="仿宋" w:eastAsia="仿宋" w:hAnsi="仿宋" w:cs="Helvetica" w:hint="eastAsia"/>
          <w:color w:val="000000" w:themeColor="text1"/>
          <w:kern w:val="0"/>
          <w:sz w:val="28"/>
          <w:szCs w:val="28"/>
          <w:lang w:eastAsia="zh-Hans"/>
        </w:rPr>
        <w:t>将对考生的报名信息进行全面审查，对符合报考条件的考生准予考试。对考生的学历、学籍等信息有疑问的，研究所可要求考生在规定时间内提供权威机构出具的认证证明后，再准予考试。审查过程中发现虚假证件时，可扣留虚假证件。</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8）网上报名时，考生应务必认真填写并仔细核对本人的姓名、性别、民族、身份证号、报考类别（定向或非定向）、考试科目、学习方式（全日制或非全日制）等重要信息。现场确认后的报考信息和录取信息上报北京教育考试院和教育部后一律不得更改相关信息，学校也不再受理任何修改考生信息的申请。</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四、初试</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网上打印准考证：考生在教育部规定的时间内，凭网报用户名和密码登录中国研究生招生信息网的网报系统，自行下载打印《准考证》。《准考证》正反两面在使用期间不得涂改。考生凭下载打印的《准考证》及第二代居民身份证件参加初试。</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lastRenderedPageBreak/>
        <w:t>2.初试日期：由教育部统一规定并公布。不在规定日期举行的硕士研究生入学考试，国家一律不予承认。</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3.初试地点：依准考证上标注的地点为准。</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4.初试科目：</w:t>
      </w:r>
      <w:r w:rsidR="005B1C57">
        <w:rPr>
          <w:rFonts w:ascii="仿宋" w:eastAsia="仿宋" w:hAnsi="仿宋" w:cs="Helvetica" w:hint="eastAsia"/>
          <w:color w:val="000000" w:themeColor="text1"/>
          <w:kern w:val="0"/>
          <w:sz w:val="28"/>
          <w:szCs w:val="28"/>
        </w:rPr>
        <w:t>报考海岸带所</w:t>
      </w:r>
      <w:r w:rsidRPr="003F4A0A">
        <w:rPr>
          <w:rFonts w:ascii="仿宋" w:eastAsia="仿宋" w:hAnsi="仿宋" w:cs="Helvetica" w:hint="eastAsia"/>
          <w:color w:val="000000" w:themeColor="text1"/>
          <w:kern w:val="0"/>
          <w:sz w:val="28"/>
          <w:szCs w:val="28"/>
          <w:lang w:eastAsia="zh-Hans"/>
        </w:rPr>
        <w:t>各专业的初试科目均为四门：思想政治理论、外国语、基础课、专业基础课。每门科目的考试时间为3小时。思想政治理论、外国语的满分值各为100分，基础课（含统考数学）和专业基础课每门满分值为150分。具体考试科目见中国研究生招生信息网（http://yz.chsi.com.cn或http://yz.chsi.cn）或中国科学院大学招生信息网（http://admission.ucas.ac.cn）上公布的《中国科学院大学2018年硕士研究生招生专业目录》。</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思想政治理论、英语一、英语二、俄语、日语、数学一、数学二、数学三、管理类联考综合能力等科目，使用全国统一命题，其余考试科目由中国科学院大学或研究所/院系自行组织命题。</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5.考生初试成绩可通过中国科学院大学招生信息网（http://admission.ucas.ac.cn）查询。</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五、复试</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1.复试一般由</w:t>
      </w:r>
      <w:r w:rsidR="005B1C57">
        <w:rPr>
          <w:rFonts w:ascii="仿宋" w:eastAsia="仿宋" w:hAnsi="仿宋" w:cs="Helvetica" w:hint="eastAsia"/>
          <w:color w:val="000000" w:themeColor="text1"/>
          <w:kern w:val="0"/>
          <w:sz w:val="28"/>
          <w:szCs w:val="28"/>
        </w:rPr>
        <w:t>烟台海岸带所同意组织，面试地点为烟台海岸带所</w:t>
      </w:r>
      <w:r w:rsidRPr="003F4A0A">
        <w:rPr>
          <w:rFonts w:ascii="仿宋" w:eastAsia="仿宋" w:hAnsi="仿宋" w:cs="Helvetica" w:hint="eastAsia"/>
          <w:color w:val="000000" w:themeColor="text1"/>
          <w:kern w:val="0"/>
          <w:sz w:val="28"/>
          <w:szCs w:val="28"/>
          <w:lang w:eastAsia="zh-Hans"/>
        </w:rPr>
        <w:t>。</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2.一般按招生计划与参加复试人数1：1.2</w:t>
      </w:r>
      <w:r w:rsidR="005B1C57">
        <w:rPr>
          <w:rFonts w:ascii="仿宋" w:eastAsia="仿宋" w:hAnsi="仿宋" w:cs="Helvetica" w:hint="eastAsia"/>
          <w:color w:val="000000" w:themeColor="text1"/>
          <w:kern w:val="0"/>
          <w:sz w:val="28"/>
          <w:szCs w:val="28"/>
        </w:rPr>
        <w:t>-1</w:t>
      </w:r>
      <w:r w:rsidR="00460DC3">
        <w:rPr>
          <w:rFonts w:ascii="仿宋" w:eastAsia="仿宋" w:hAnsi="仿宋" w:cs="Helvetica" w:hint="eastAsia"/>
          <w:color w:val="000000" w:themeColor="text1"/>
          <w:kern w:val="0"/>
          <w:sz w:val="28"/>
          <w:szCs w:val="28"/>
        </w:rPr>
        <w:t>：</w:t>
      </w:r>
      <w:r w:rsidR="005B1C57">
        <w:rPr>
          <w:rFonts w:ascii="仿宋" w:eastAsia="仿宋" w:hAnsi="仿宋" w:cs="Helvetica" w:hint="eastAsia"/>
          <w:color w:val="000000" w:themeColor="text1"/>
          <w:kern w:val="0"/>
          <w:sz w:val="28"/>
          <w:szCs w:val="28"/>
        </w:rPr>
        <w:t>1.5</w:t>
      </w:r>
      <w:r w:rsidRPr="003F4A0A">
        <w:rPr>
          <w:rFonts w:ascii="仿宋" w:eastAsia="仿宋" w:hAnsi="仿宋" w:cs="Helvetica" w:hint="eastAsia"/>
          <w:color w:val="000000" w:themeColor="text1"/>
          <w:kern w:val="0"/>
          <w:sz w:val="28"/>
          <w:szCs w:val="28"/>
          <w:lang w:eastAsia="zh-Hans"/>
        </w:rPr>
        <w:t>的比例，按照复试分数线及考生初试成绩，由高到低确定复试考生名单，进行差额复试。具体差额比例和初试、复试成绩所占权重由</w:t>
      </w:r>
      <w:r w:rsidR="005B1C57">
        <w:rPr>
          <w:rFonts w:ascii="仿宋" w:eastAsia="仿宋" w:hAnsi="仿宋" w:cs="Helvetica" w:hint="eastAsia"/>
          <w:color w:val="000000" w:themeColor="text1"/>
          <w:kern w:val="0"/>
          <w:sz w:val="28"/>
          <w:szCs w:val="28"/>
        </w:rPr>
        <w:t>海岸带所研究生部</w:t>
      </w:r>
      <w:r w:rsidRPr="003F4A0A">
        <w:rPr>
          <w:rFonts w:ascii="仿宋" w:eastAsia="仿宋" w:hAnsi="仿宋" w:cs="Helvetica" w:hint="eastAsia"/>
          <w:color w:val="000000" w:themeColor="text1"/>
          <w:kern w:val="0"/>
          <w:sz w:val="28"/>
          <w:szCs w:val="28"/>
          <w:lang w:eastAsia="zh-Hans"/>
        </w:rPr>
        <w:t>根据招生计划、学科专业特点及生源状况在复试前确定。</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3.</w:t>
      </w:r>
      <w:r w:rsidR="005B1C57">
        <w:rPr>
          <w:rFonts w:ascii="仿宋" w:eastAsia="仿宋" w:hAnsi="仿宋" w:cs="Helvetica" w:hint="eastAsia"/>
          <w:color w:val="000000" w:themeColor="text1"/>
          <w:kern w:val="0"/>
          <w:sz w:val="28"/>
          <w:szCs w:val="28"/>
          <w:lang w:eastAsia="zh-Hans"/>
        </w:rPr>
        <w:t>复试分数线、复试名单以及复试时间地点、科目、方式等</w:t>
      </w:r>
      <w:r w:rsidR="005B1C57">
        <w:rPr>
          <w:rFonts w:ascii="仿宋" w:eastAsia="仿宋" w:hAnsi="仿宋" w:cs="Helvetica" w:hint="eastAsia"/>
          <w:color w:val="000000" w:themeColor="text1"/>
          <w:kern w:val="0"/>
          <w:sz w:val="28"/>
          <w:szCs w:val="28"/>
        </w:rPr>
        <w:t>将在复试前在研究所网站公布</w:t>
      </w:r>
      <w:r w:rsidRPr="003F4A0A">
        <w:rPr>
          <w:rFonts w:ascii="仿宋" w:eastAsia="仿宋" w:hAnsi="仿宋" w:cs="Helvetica" w:hint="eastAsia"/>
          <w:color w:val="000000" w:themeColor="text1"/>
          <w:kern w:val="0"/>
          <w:sz w:val="28"/>
          <w:szCs w:val="28"/>
          <w:lang w:eastAsia="zh-Hans"/>
        </w:rPr>
        <w:t>。</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4.</w:t>
      </w:r>
      <w:r w:rsidR="005B1C57">
        <w:rPr>
          <w:rFonts w:ascii="仿宋" w:eastAsia="仿宋" w:hAnsi="仿宋" w:cs="Helvetica" w:hint="eastAsia"/>
          <w:color w:val="000000" w:themeColor="text1"/>
          <w:kern w:val="0"/>
          <w:sz w:val="28"/>
          <w:szCs w:val="28"/>
        </w:rPr>
        <w:t>海岸带所研究生部在</w:t>
      </w:r>
      <w:r w:rsidRPr="003F4A0A">
        <w:rPr>
          <w:rFonts w:ascii="仿宋" w:eastAsia="仿宋" w:hAnsi="仿宋" w:cs="Helvetica" w:hint="eastAsia"/>
          <w:color w:val="000000" w:themeColor="text1"/>
          <w:kern w:val="0"/>
          <w:sz w:val="28"/>
          <w:szCs w:val="28"/>
          <w:lang w:eastAsia="zh-Hans"/>
        </w:rPr>
        <w:t>复试前，对复试考生的有效身份证件、学历证书、学生证等证件和报名材料再次进行严格审查，对不符合规定者，不予复试。对考生的学历（学籍）信息仍有疑问的，需要求复试考生在规定时间内提供权威机构出具的认证证明。</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5.复试包括业务能力、综合素质、思想品德、外语听力和口语等考核内容。</w:t>
      </w:r>
    </w:p>
    <w:p w:rsidR="003F4A0A" w:rsidRPr="003F4A0A" w:rsidRDefault="005B1C57" w:rsidP="003F4A0A">
      <w:pPr>
        <w:widowControl/>
        <w:spacing w:line="440" w:lineRule="exact"/>
        <w:ind w:firstLineChars="200" w:firstLine="560"/>
        <w:jc w:val="left"/>
        <w:rPr>
          <w:rFonts w:ascii="Helvetica" w:eastAsia="宋体" w:hAnsi="Helvetica" w:cs="宋体"/>
          <w:color w:val="333333"/>
          <w:kern w:val="0"/>
          <w:szCs w:val="21"/>
          <w:lang w:eastAsia="zh-Hans"/>
        </w:rPr>
      </w:pPr>
      <w:r>
        <w:rPr>
          <w:rFonts w:ascii="仿宋" w:eastAsia="仿宋" w:hAnsi="仿宋" w:cs="Helvetica" w:hint="eastAsia"/>
          <w:color w:val="000000" w:themeColor="text1"/>
          <w:kern w:val="0"/>
          <w:sz w:val="28"/>
          <w:szCs w:val="28"/>
        </w:rPr>
        <w:t>6</w:t>
      </w:r>
      <w:r w:rsidR="003F4A0A" w:rsidRPr="003F4A0A">
        <w:rPr>
          <w:rFonts w:ascii="仿宋" w:eastAsia="仿宋" w:hAnsi="仿宋" w:cs="Helvetica" w:hint="eastAsia"/>
          <w:color w:val="000000" w:themeColor="text1"/>
          <w:kern w:val="0"/>
          <w:sz w:val="28"/>
          <w:szCs w:val="28"/>
          <w:lang w:eastAsia="zh-Hans"/>
        </w:rPr>
        <w:t>.对同等学力考生（不含工商管理硕士、公共管理硕士和工程管理硕士）须在复试阶段加试，加试科目至少为两门本科主干课程（闭</w:t>
      </w:r>
      <w:r w:rsidR="003F4A0A" w:rsidRPr="003F4A0A">
        <w:rPr>
          <w:rFonts w:ascii="仿宋" w:eastAsia="仿宋" w:hAnsi="仿宋" w:cs="Helvetica" w:hint="eastAsia"/>
          <w:color w:val="000000" w:themeColor="text1"/>
          <w:kern w:val="0"/>
          <w:sz w:val="28"/>
          <w:szCs w:val="28"/>
          <w:lang w:eastAsia="zh-Hans"/>
        </w:rPr>
        <w:lastRenderedPageBreak/>
        <w:t>卷笔试），每门加试科目考试时间为3小时，满分为100分。加试的具体时间和地点由研究所确定并通知考生。研究所还可根据需要对其进行实验技能等方面的考查。加试科目不及格（即低于60分）者不予录取。</w:t>
      </w:r>
    </w:p>
    <w:p w:rsidR="003F4A0A" w:rsidRPr="003F4A0A" w:rsidRDefault="005B1C57" w:rsidP="003F4A0A">
      <w:pPr>
        <w:widowControl/>
        <w:spacing w:line="440" w:lineRule="exact"/>
        <w:ind w:firstLineChars="200" w:firstLine="560"/>
        <w:jc w:val="left"/>
        <w:rPr>
          <w:rFonts w:ascii="Helvetica" w:eastAsia="宋体" w:hAnsi="Helvetica" w:cs="宋体"/>
          <w:color w:val="333333"/>
          <w:kern w:val="0"/>
          <w:szCs w:val="21"/>
          <w:lang w:eastAsia="zh-Hans"/>
        </w:rPr>
      </w:pPr>
      <w:r>
        <w:rPr>
          <w:rFonts w:ascii="仿宋" w:eastAsia="仿宋" w:hAnsi="仿宋" w:cs="Helvetica" w:hint="eastAsia"/>
          <w:color w:val="000000" w:themeColor="text1"/>
          <w:kern w:val="0"/>
          <w:sz w:val="28"/>
          <w:szCs w:val="28"/>
        </w:rPr>
        <w:t>7</w:t>
      </w:r>
      <w:r w:rsidR="003F4A0A" w:rsidRPr="003F4A0A">
        <w:rPr>
          <w:rFonts w:ascii="仿宋" w:eastAsia="仿宋" w:hAnsi="仿宋" w:cs="Helvetica" w:hint="eastAsia"/>
          <w:color w:val="000000" w:themeColor="text1"/>
          <w:kern w:val="0"/>
          <w:sz w:val="28"/>
          <w:szCs w:val="28"/>
          <w:lang w:eastAsia="zh-Hans"/>
        </w:rPr>
        <w:t>.对专业学位研究生的复试，将更加突出对专业知识的应用和专业能力倾向的考查，更加侧重于对考生实践经验和科研动手能力等方面的考查，同时，将重视对考生兴趣、爱好、特长及就业意向等方面的考查。</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9.复试成绩不及格（即低于百分制的60分）者不予录取。</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10.全日制和非全日制硕士研究生执行相同的复试要求。</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六、体格检查</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体检由研究所在复试阶段组织考生进行。体检标准参照教育部、卫生部、中国残联印发的《普通高等学校招生体检工作指导意见》（教学〔2003〕3号）要求，按照人力资源和社会保障部、教育部、卫生部《关于进一步规范入学和就业体检项目维护乙肝表面抗原携带者入学和就业权利的通知》（人社部发〔2010〕12号）以及《教育部办公厅 卫生部办公厅关于普通高等学校招生学生入学身体检查取消乙肝项目检测有关问题的通知》（教学厅〔2010〕2号）要求进行，由研究所结合本单位实际情况提出具体的体检要求。新生入学后需进行体检复查。</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七、调剂</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报考中国科学院大学初试成绩符合教育部要求的考生，符合国家调剂规定的，可优先考虑在中国科学院大学培养单位间调剂。具体调剂政策由各研究所按教育部相关调剂规则并结合单位实际情况制定并执行。</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八、录取</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研究所按招生相关主管部门下达招生计划，根据考生考试成绩（含初试和复试成绩），并结合思想政治表现以及身体健康状况，择优确定拟录取名单。思想品德考核或体检不合格者，不予录取。所有拟录取考生须按照教育部信息公开相关要求进行公示，没有公示的拟录取硕士考生，不能被录取。</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lastRenderedPageBreak/>
        <w:t>定向生必须在录取前签署三方定向培养协议。定向生毕业时按协议到定向单位就业，不再进行就业派遣。非应届生的考生若录取为定向生，不转户口、人事档案和工资关系。</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少数民族高层次骨干人才计划考生只能被录取为定向硕士生，不能硕博连读转博。</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被录取的应届本科毕业生（含推免生），应在入学报到时出具本科毕业证书原件。未获得本科毕业证书者或不能提供本科毕业证书原件者，取消其入学资格。</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被录取的考生应在规定的时间内报到注册。如确有特殊原因不能按时报到者，须提供有关证明，且应以书面形式向录取单位请假，经批准后请假方为有效。无故预期10个工作日不报到者，取消其入学资格。</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九、培养方式</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bCs/>
          <w:color w:val="000000" w:themeColor="text1"/>
          <w:kern w:val="0"/>
          <w:sz w:val="28"/>
          <w:szCs w:val="28"/>
          <w:lang w:eastAsia="zh-Hans"/>
        </w:rPr>
        <w:t>硕士研究生培养方式分为全日制和非全日制，</w:t>
      </w:r>
      <w:r w:rsidRPr="003F4A0A">
        <w:rPr>
          <w:rFonts w:ascii="仿宋" w:eastAsia="仿宋" w:hAnsi="仿宋" w:cs="Helvetica" w:hint="eastAsia"/>
          <w:color w:val="000000" w:themeColor="text1"/>
          <w:kern w:val="0"/>
          <w:sz w:val="28"/>
          <w:szCs w:val="28"/>
          <w:lang w:eastAsia="zh-Hans"/>
        </w:rPr>
        <w:t>研究所硕士招生专业/方向的培养方式以2018年硕士研究生招生专业目录为准。全日制和非全日制硕士研究生依据国家统一要求，实行相同的考试招生政策和培养标准。</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十、学制</w:t>
      </w:r>
    </w:p>
    <w:p w:rsidR="003F4A0A" w:rsidRPr="003F4A0A" w:rsidRDefault="00056161" w:rsidP="003F4A0A">
      <w:pPr>
        <w:widowControl/>
        <w:spacing w:line="440" w:lineRule="exact"/>
        <w:ind w:firstLineChars="200" w:firstLine="560"/>
        <w:jc w:val="left"/>
        <w:rPr>
          <w:rFonts w:ascii="Helvetica" w:eastAsia="宋体" w:hAnsi="Helvetica" w:cs="宋体"/>
          <w:color w:val="333333"/>
          <w:kern w:val="0"/>
          <w:szCs w:val="21"/>
          <w:lang w:eastAsia="zh-Hans"/>
        </w:rPr>
      </w:pPr>
      <w:r>
        <w:rPr>
          <w:rFonts w:ascii="仿宋" w:eastAsia="仿宋" w:hAnsi="仿宋" w:cs="Helvetica" w:hint="eastAsia"/>
          <w:color w:val="000000" w:themeColor="text1"/>
          <w:kern w:val="0"/>
          <w:sz w:val="28"/>
          <w:szCs w:val="28"/>
        </w:rPr>
        <w:t>在海岸带所就读的</w:t>
      </w:r>
      <w:r w:rsidR="003F4A0A" w:rsidRPr="003F4A0A">
        <w:rPr>
          <w:rFonts w:ascii="仿宋" w:eastAsia="仿宋" w:hAnsi="仿宋" w:cs="Helvetica" w:hint="eastAsia"/>
          <w:color w:val="000000" w:themeColor="text1"/>
          <w:kern w:val="0"/>
          <w:sz w:val="28"/>
          <w:szCs w:val="28"/>
          <w:lang w:eastAsia="zh-Hans"/>
        </w:rPr>
        <w:t>硕士研究生学制一般为3年。</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十一、收费及待遇</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中国科学院大学2018年度硕士招生将继续按照国家规定进行研究生教育投入机制改革，对新入学研究生收取学费和住宿费，学费及住宿费在国家有关部门核定的范围内收取：</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1.国家计划内全日制硕士研究生的学费标准为8000元/年</w:t>
      </w:r>
      <w:r w:rsidRPr="003F4A0A">
        <w:rPr>
          <w:rFonts w:ascii="Helvetica" w:eastAsia="宋体" w:hAnsi="Helvetica" w:cs="宋体"/>
          <w:color w:val="000000" w:themeColor="text1"/>
          <w:kern w:val="0"/>
          <w:sz w:val="28"/>
          <w:szCs w:val="28"/>
          <w:lang w:eastAsia="zh-Hans"/>
        </w:rPr>
        <w:t>•</w:t>
      </w:r>
      <w:r w:rsidRPr="003F4A0A">
        <w:rPr>
          <w:rFonts w:ascii="仿宋" w:eastAsia="仿宋" w:hAnsi="仿宋" w:cs="Helvetica" w:hint="eastAsia"/>
          <w:color w:val="000000" w:themeColor="text1"/>
          <w:kern w:val="0"/>
          <w:sz w:val="28"/>
          <w:szCs w:val="28"/>
          <w:lang w:eastAsia="zh-Hans"/>
        </w:rPr>
        <w:t>生，按学年收取。</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国家计划内非全日制硕士研究生的学费标准为： 10000元/年</w:t>
      </w:r>
      <w:r w:rsidRPr="003F4A0A">
        <w:rPr>
          <w:rFonts w:ascii="Helvetica" w:eastAsia="宋体" w:hAnsi="Helvetica" w:cs="宋体"/>
          <w:color w:val="000000" w:themeColor="text1"/>
          <w:kern w:val="0"/>
          <w:sz w:val="28"/>
          <w:szCs w:val="28"/>
          <w:lang w:eastAsia="zh-Hans"/>
        </w:rPr>
        <w:t>•</w:t>
      </w:r>
      <w:r w:rsidRPr="003F4A0A">
        <w:rPr>
          <w:rFonts w:ascii="仿宋" w:eastAsia="仿宋" w:hAnsi="仿宋" w:cs="Helvetica" w:hint="eastAsia"/>
          <w:color w:val="000000" w:themeColor="text1"/>
          <w:kern w:val="0"/>
          <w:sz w:val="28"/>
          <w:szCs w:val="28"/>
          <w:lang w:eastAsia="zh-Hans"/>
        </w:rPr>
        <w:t>生，按学年收取。</w:t>
      </w:r>
    </w:p>
    <w:p w:rsidR="003F4A0A" w:rsidRPr="003F4A0A" w:rsidRDefault="00056161" w:rsidP="003F4A0A">
      <w:pPr>
        <w:widowControl/>
        <w:spacing w:line="440" w:lineRule="exact"/>
        <w:ind w:firstLineChars="200" w:firstLine="560"/>
        <w:jc w:val="left"/>
        <w:rPr>
          <w:rFonts w:ascii="Helvetica" w:eastAsia="宋体" w:hAnsi="Helvetica" w:cs="宋体"/>
          <w:color w:val="333333"/>
          <w:kern w:val="0"/>
          <w:szCs w:val="21"/>
          <w:lang w:eastAsia="zh-Hans"/>
        </w:rPr>
      </w:pPr>
      <w:r>
        <w:rPr>
          <w:rFonts w:ascii="仿宋" w:eastAsia="仿宋" w:hAnsi="仿宋" w:cs="Helvetica" w:hint="eastAsia"/>
          <w:color w:val="000000" w:themeColor="text1"/>
          <w:kern w:val="0"/>
          <w:sz w:val="28"/>
          <w:szCs w:val="28"/>
        </w:rPr>
        <w:t>4</w:t>
      </w:r>
      <w:r w:rsidR="003F4A0A" w:rsidRPr="003F4A0A">
        <w:rPr>
          <w:rFonts w:ascii="仿宋" w:eastAsia="仿宋" w:hAnsi="仿宋" w:cs="Helvetica" w:hint="eastAsia"/>
          <w:color w:val="000000" w:themeColor="text1"/>
          <w:kern w:val="0"/>
          <w:sz w:val="28"/>
          <w:szCs w:val="28"/>
          <w:lang w:eastAsia="zh-Hans"/>
        </w:rPr>
        <w:t>.硕博连读转博考生经考核录取为博士入学时，按博士身份缴纳学费并享受对应的奖助体系。</w:t>
      </w:r>
    </w:p>
    <w:p w:rsidR="003F4A0A" w:rsidRPr="003F4A0A" w:rsidRDefault="00056161" w:rsidP="003F4A0A">
      <w:pPr>
        <w:widowControl/>
        <w:spacing w:line="440" w:lineRule="exact"/>
        <w:ind w:firstLineChars="200" w:firstLine="560"/>
        <w:jc w:val="left"/>
        <w:rPr>
          <w:rFonts w:ascii="Helvetica" w:eastAsia="宋体" w:hAnsi="Helvetica" w:cs="宋体"/>
          <w:color w:val="333333"/>
          <w:kern w:val="0"/>
          <w:szCs w:val="21"/>
          <w:lang w:eastAsia="zh-Hans"/>
        </w:rPr>
      </w:pPr>
      <w:r>
        <w:rPr>
          <w:rFonts w:ascii="仿宋" w:eastAsia="仿宋" w:hAnsi="仿宋" w:cs="Helvetica" w:hint="eastAsia"/>
          <w:color w:val="000000" w:themeColor="text1"/>
          <w:kern w:val="0"/>
          <w:sz w:val="28"/>
          <w:szCs w:val="28"/>
        </w:rPr>
        <w:t>5</w:t>
      </w:r>
      <w:r w:rsidR="003F4A0A" w:rsidRPr="003F4A0A">
        <w:rPr>
          <w:rFonts w:ascii="仿宋" w:eastAsia="仿宋" w:hAnsi="仿宋" w:cs="Helvetica" w:hint="eastAsia"/>
          <w:color w:val="000000" w:themeColor="text1"/>
          <w:kern w:val="0"/>
          <w:sz w:val="28"/>
          <w:szCs w:val="28"/>
          <w:lang w:eastAsia="zh-Hans"/>
        </w:rPr>
        <w:t>.推荐免试为直博生的，按博士身份缴纳学费并享受对应的奖助体系。</w:t>
      </w:r>
    </w:p>
    <w:p w:rsidR="003F4A0A" w:rsidRPr="003F4A0A" w:rsidRDefault="00056161" w:rsidP="003F4A0A">
      <w:pPr>
        <w:widowControl/>
        <w:spacing w:line="440" w:lineRule="exact"/>
        <w:ind w:firstLineChars="200" w:firstLine="560"/>
        <w:jc w:val="left"/>
        <w:rPr>
          <w:rFonts w:ascii="Helvetica" w:eastAsia="宋体" w:hAnsi="Helvetica" w:cs="宋体"/>
          <w:color w:val="333333"/>
          <w:kern w:val="0"/>
          <w:szCs w:val="21"/>
          <w:lang w:eastAsia="zh-Hans"/>
        </w:rPr>
      </w:pPr>
      <w:r>
        <w:rPr>
          <w:rFonts w:ascii="仿宋" w:eastAsia="仿宋" w:hAnsi="仿宋" w:cs="Helvetica" w:hint="eastAsia"/>
          <w:color w:val="000000" w:themeColor="text1"/>
          <w:kern w:val="0"/>
          <w:sz w:val="28"/>
          <w:szCs w:val="28"/>
        </w:rPr>
        <w:lastRenderedPageBreak/>
        <w:t>6</w:t>
      </w:r>
      <w:r w:rsidR="003F4A0A" w:rsidRPr="003F4A0A">
        <w:rPr>
          <w:rFonts w:ascii="仿宋" w:eastAsia="仿宋" w:hAnsi="仿宋" w:cs="Helvetica" w:hint="eastAsia"/>
          <w:color w:val="000000" w:themeColor="text1"/>
          <w:kern w:val="0"/>
          <w:sz w:val="28"/>
          <w:szCs w:val="28"/>
          <w:lang w:eastAsia="zh-Hans"/>
        </w:rPr>
        <w:t>.少数民族高层次骨干人才计划硕士研究生和退役大学生士兵计划硕士研究生的收费标准同上。</w:t>
      </w:r>
    </w:p>
    <w:p w:rsidR="003F4A0A" w:rsidRPr="003F4A0A" w:rsidRDefault="003F4A0A" w:rsidP="003B39B3">
      <w:pPr>
        <w:autoSpaceDE w:val="0"/>
        <w:autoSpaceDN w:val="0"/>
        <w:adjustRightInd w:val="0"/>
        <w:ind w:firstLineChars="250" w:firstLine="700"/>
        <w:jc w:val="left"/>
        <w:rPr>
          <w:rFonts w:ascii="仿宋" w:eastAsia="仿宋" w:hAnsi="仿宋" w:cs="Helvetica"/>
          <w:color w:val="000000" w:themeColor="text1"/>
          <w:kern w:val="0"/>
          <w:sz w:val="28"/>
          <w:szCs w:val="28"/>
        </w:rPr>
      </w:pPr>
      <w:r w:rsidRPr="003F4A0A">
        <w:rPr>
          <w:rFonts w:ascii="仿宋" w:eastAsia="仿宋" w:hAnsi="仿宋" w:cs="Helvetica" w:hint="eastAsia"/>
          <w:color w:val="000000" w:themeColor="text1"/>
          <w:kern w:val="0"/>
          <w:sz w:val="28"/>
          <w:szCs w:val="28"/>
          <w:lang w:eastAsia="zh-Hans"/>
        </w:rPr>
        <w:t>同时，中国科学院大学实行完善的研究生奖助政策体系。目前，中国科学院大学招收的国家计划学历研究生的奖助学金设置为六个类别，包括国家助学金、国家奖学金、中科院奖学金、国科大学业奖学金、研究所奖学金、“助研/助教/助管”岗位津贴。</w:t>
      </w:r>
      <w:r w:rsidR="003B39B3" w:rsidRPr="003B39B3">
        <w:rPr>
          <w:rFonts w:ascii="仿宋" w:eastAsia="仿宋" w:hAnsi="仿宋" w:cs="Helvetica" w:hint="eastAsia"/>
          <w:color w:val="000000" w:themeColor="text1"/>
          <w:kern w:val="0"/>
          <w:sz w:val="28"/>
          <w:szCs w:val="28"/>
        </w:rPr>
        <w:t>海岸带</w:t>
      </w:r>
      <w:r w:rsidR="003B39B3">
        <w:rPr>
          <w:rFonts w:ascii="仿宋" w:eastAsia="仿宋" w:hAnsi="仿宋" w:cs="Helvetica" w:hint="eastAsia"/>
          <w:color w:val="000000" w:themeColor="text1"/>
          <w:kern w:val="0"/>
          <w:sz w:val="28"/>
          <w:szCs w:val="28"/>
        </w:rPr>
        <w:t>所的</w:t>
      </w:r>
      <w:r w:rsidR="003B39B3" w:rsidRPr="003B39B3">
        <w:rPr>
          <w:rFonts w:ascii="仿宋" w:eastAsia="仿宋" w:hAnsi="仿宋" w:cs="Helvetica" w:hint="eastAsia"/>
          <w:b/>
          <w:color w:val="000000" w:themeColor="text1"/>
          <w:kern w:val="0"/>
          <w:sz w:val="28"/>
          <w:szCs w:val="28"/>
          <w:lang w:eastAsia="zh-Hans"/>
        </w:rPr>
        <w:t>每位在读研究生</w:t>
      </w:r>
      <w:r w:rsidR="003B39B3" w:rsidRPr="003B39B3">
        <w:rPr>
          <w:rFonts w:ascii="仿宋" w:eastAsia="仿宋" w:hAnsi="仿宋" w:cs="Helvetica" w:hint="eastAsia"/>
          <w:b/>
          <w:color w:val="000000" w:themeColor="text1"/>
          <w:kern w:val="0"/>
          <w:sz w:val="28"/>
          <w:szCs w:val="28"/>
        </w:rPr>
        <w:t>可获得</w:t>
      </w:r>
      <w:r w:rsidR="003B39B3" w:rsidRPr="003B39B3">
        <w:rPr>
          <w:rFonts w:ascii="仿宋" w:eastAsia="仿宋" w:hAnsi="仿宋" w:cs="Helvetica"/>
          <w:b/>
          <w:color w:val="000000" w:themeColor="text1"/>
          <w:kern w:val="0"/>
          <w:sz w:val="28"/>
          <w:szCs w:val="28"/>
          <w:lang w:eastAsia="zh-Hans"/>
        </w:rPr>
        <w:t>3.2-4.9</w:t>
      </w:r>
      <w:r w:rsidR="003B39B3" w:rsidRPr="003B39B3">
        <w:rPr>
          <w:rFonts w:ascii="仿宋" w:eastAsia="仿宋" w:hAnsi="仿宋" w:cs="Helvetica" w:hint="eastAsia"/>
          <w:b/>
          <w:color w:val="000000" w:themeColor="text1"/>
          <w:kern w:val="0"/>
          <w:sz w:val="28"/>
          <w:szCs w:val="28"/>
          <w:lang w:eastAsia="zh-Hans"/>
        </w:rPr>
        <w:t>万元</w:t>
      </w:r>
      <w:r w:rsidR="003B39B3" w:rsidRPr="003B39B3">
        <w:rPr>
          <w:rFonts w:ascii="仿宋" w:eastAsia="仿宋" w:hAnsi="仿宋" w:cs="Helvetica"/>
          <w:b/>
          <w:color w:val="000000" w:themeColor="text1"/>
          <w:kern w:val="0"/>
          <w:sz w:val="28"/>
          <w:szCs w:val="28"/>
          <w:lang w:eastAsia="zh-Hans"/>
        </w:rPr>
        <w:t>/</w:t>
      </w:r>
      <w:r w:rsidR="003B39B3" w:rsidRPr="003B39B3">
        <w:rPr>
          <w:rFonts w:ascii="仿宋" w:eastAsia="仿宋" w:hAnsi="仿宋" w:cs="Helvetica" w:hint="eastAsia"/>
          <w:b/>
          <w:color w:val="000000" w:themeColor="text1"/>
          <w:kern w:val="0"/>
          <w:sz w:val="28"/>
          <w:szCs w:val="28"/>
          <w:lang w:eastAsia="zh-Hans"/>
        </w:rPr>
        <w:t>年的生活补助</w:t>
      </w:r>
      <w:r w:rsidR="003B39B3" w:rsidRPr="003B39B3">
        <w:rPr>
          <w:rFonts w:ascii="仿宋" w:eastAsia="仿宋" w:hAnsi="仿宋" w:cs="Helvetica" w:hint="eastAsia"/>
          <w:color w:val="000000" w:themeColor="text1"/>
          <w:kern w:val="0"/>
          <w:sz w:val="28"/>
          <w:szCs w:val="28"/>
          <w:lang w:eastAsia="zh-Hans"/>
        </w:rPr>
        <w:t>，</w:t>
      </w:r>
      <w:r w:rsidRPr="003F4A0A">
        <w:rPr>
          <w:rFonts w:ascii="仿宋" w:eastAsia="仿宋" w:hAnsi="仿宋" w:cs="Helvetica" w:hint="eastAsia"/>
          <w:color w:val="000000" w:themeColor="text1"/>
          <w:kern w:val="0"/>
          <w:sz w:val="28"/>
          <w:szCs w:val="28"/>
          <w:lang w:eastAsia="zh-Hans"/>
        </w:rPr>
        <w:t>学习科研表现优秀的学生，还可以申请国家、中科院、研究所设立的各类奖学金。</w:t>
      </w:r>
      <w:r w:rsidR="003B39B3">
        <w:rPr>
          <w:rFonts w:ascii="仿宋" w:eastAsia="仿宋" w:hAnsi="仿宋" w:cs="Helvetica" w:hint="eastAsia"/>
          <w:color w:val="000000" w:themeColor="text1"/>
          <w:kern w:val="0"/>
          <w:sz w:val="28"/>
          <w:szCs w:val="28"/>
        </w:rPr>
        <w:t>此外，</w:t>
      </w:r>
      <w:r w:rsidR="003B39B3" w:rsidRPr="003B39B3">
        <w:rPr>
          <w:rFonts w:ascii="仿宋" w:eastAsia="仿宋" w:hAnsi="仿宋" w:cs="Helvetica" w:hint="eastAsia"/>
          <w:color w:val="000000" w:themeColor="text1"/>
          <w:kern w:val="0"/>
          <w:sz w:val="28"/>
          <w:szCs w:val="28"/>
          <w:lang w:eastAsia="zh-Hans"/>
        </w:rPr>
        <w:t>研究所为录取研究生提供</w:t>
      </w:r>
      <w:r w:rsidR="003B39B3">
        <w:rPr>
          <w:rFonts w:ascii="仿宋" w:eastAsia="仿宋" w:hAnsi="仿宋" w:cs="Helvetica" w:hint="eastAsia"/>
          <w:color w:val="000000" w:themeColor="text1"/>
          <w:kern w:val="0"/>
          <w:sz w:val="28"/>
          <w:szCs w:val="28"/>
        </w:rPr>
        <w:t>了</w:t>
      </w:r>
      <w:r w:rsidR="003B39B3" w:rsidRPr="003B39B3">
        <w:rPr>
          <w:rFonts w:ascii="仿宋" w:eastAsia="仿宋" w:hAnsi="仿宋" w:cs="Helvetica" w:hint="eastAsia"/>
          <w:color w:val="000000" w:themeColor="text1"/>
          <w:kern w:val="0"/>
          <w:sz w:val="28"/>
          <w:szCs w:val="28"/>
          <w:lang w:eastAsia="zh-Hans"/>
        </w:rPr>
        <w:t>良好的学习、工作和生活条件，研究生宿舍全部为独卫双人间</w:t>
      </w:r>
      <w:r w:rsidR="003B39B3">
        <w:rPr>
          <w:rFonts w:ascii="仿宋" w:eastAsia="仿宋" w:hAnsi="仿宋" w:cs="Helvetica" w:hint="eastAsia"/>
          <w:color w:val="000000" w:themeColor="text1"/>
          <w:kern w:val="0"/>
          <w:sz w:val="28"/>
          <w:szCs w:val="28"/>
        </w:rPr>
        <w:t>。</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十二、硕博连读</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是否进行硕博连读和确定转博考核时间等，</w:t>
      </w:r>
      <w:r w:rsidR="004409B2">
        <w:rPr>
          <w:rFonts w:ascii="仿宋" w:eastAsia="仿宋" w:hAnsi="仿宋" w:cs="Helvetica" w:hint="eastAsia"/>
          <w:color w:val="000000" w:themeColor="text1"/>
          <w:kern w:val="0"/>
          <w:sz w:val="28"/>
          <w:szCs w:val="28"/>
        </w:rPr>
        <w:t>一般在研二下学期由研究所通知考核</w:t>
      </w:r>
      <w:r w:rsidRPr="003F4A0A">
        <w:rPr>
          <w:rFonts w:ascii="仿宋" w:eastAsia="仿宋" w:hAnsi="仿宋" w:cs="Helvetica" w:hint="eastAsia"/>
          <w:color w:val="000000" w:themeColor="text1"/>
          <w:kern w:val="0"/>
          <w:sz w:val="28"/>
          <w:szCs w:val="28"/>
          <w:lang w:eastAsia="zh-Hans"/>
        </w:rPr>
        <w:t>。通过硕博连读方式招收的博士生，包括硕士阶段在内修读年限一般为5年。报考硕博连读的考生，应按研究所的要求在规定时间内提出硕博连读申请。</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十三、少数民族高层次骨干人才计划</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我校录取的少数民族高层次骨干人才计划硕士研究生不得以硕博连读方式攻读博士学位研究生（含普通博士计划和少数民族高层次骨干人才计划），</w:t>
      </w:r>
      <w:r w:rsidRPr="003F4A0A">
        <w:rPr>
          <w:rFonts w:ascii="仿宋" w:eastAsia="仿宋" w:hAnsi="仿宋" w:cs="宋体" w:hint="eastAsia"/>
          <w:color w:val="000000" w:themeColor="text1"/>
          <w:kern w:val="0"/>
          <w:sz w:val="28"/>
          <w:szCs w:val="28"/>
          <w:lang w:eastAsia="zh-Hans"/>
        </w:rPr>
        <w:t>不得以硕士应届生身份报考我校普通招考博士研究生，</w:t>
      </w:r>
      <w:r w:rsidRPr="003F4A0A">
        <w:rPr>
          <w:rFonts w:ascii="仿宋" w:eastAsia="仿宋" w:hAnsi="仿宋" w:cs="Helvetica" w:hint="eastAsia"/>
          <w:color w:val="000000" w:themeColor="text1"/>
          <w:kern w:val="0"/>
          <w:sz w:val="28"/>
          <w:szCs w:val="28"/>
          <w:lang w:eastAsia="zh-Hans"/>
        </w:rPr>
        <w:t>但在征得定向单位所在省市教育主管部门书面同意后可以在毕业时作为应届硕士毕业生参加少数民族高层次骨干人才计划博士研究生招考，经初试和复试考核合格拟录取后须重新签订三方协议方可发放录取通知书，博士毕业后须按协议规定回定向省份就业。</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十四、直博生</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2018年我校具有博士培养点的各单位均可招收直博生。直博生从获得推荐免试资格的优秀应届本科毕业生中遴选，直接录取为博士学位研究生，学制一般为5年。</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十五、毕业生就业</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lastRenderedPageBreak/>
        <w:t>由毕业研究生自行联系用人单位，按毕业生与用人单位“双向选择”的方式，落实就业去向。定向培养硕士生毕业后按定向协议到定向地区或单位就业。</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十六、违纪处罚</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对于考生弄虚作假、考试作弊及其它违反招生规定的行为，将按教育部《国家教育考试违规处理办法》及相关规定予以严肃处理。</w:t>
      </w:r>
    </w:p>
    <w:p w:rsidR="003F4A0A" w:rsidRPr="003F4A0A" w:rsidRDefault="003F4A0A" w:rsidP="003F4A0A">
      <w:pPr>
        <w:widowControl/>
        <w:spacing w:line="440" w:lineRule="exact"/>
        <w:ind w:firstLineChars="200" w:firstLine="562"/>
        <w:jc w:val="left"/>
        <w:rPr>
          <w:rFonts w:ascii="Helvetica" w:eastAsia="宋体" w:hAnsi="Helvetica" w:cs="宋体"/>
          <w:color w:val="333333"/>
          <w:kern w:val="0"/>
          <w:szCs w:val="21"/>
          <w:lang w:eastAsia="zh-Hans"/>
        </w:rPr>
      </w:pPr>
      <w:r w:rsidRPr="003F4A0A">
        <w:rPr>
          <w:rFonts w:ascii="仿宋" w:eastAsia="仿宋" w:hAnsi="仿宋" w:cs="Helvetica" w:hint="eastAsia"/>
          <w:b/>
          <w:bCs/>
          <w:color w:val="000000" w:themeColor="text1"/>
          <w:kern w:val="0"/>
          <w:sz w:val="28"/>
          <w:szCs w:val="28"/>
          <w:lang w:eastAsia="zh-Hans"/>
        </w:rPr>
        <w:t>十七、其它</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1.考生因报考研究生与原所在单位或定向及服务合同单位产生的纠纷由考生自行处理。若因上述问题导致招生单位无法调取考生档案，造成考生不能复试或无法被录取的后果，招生单位不承担责任。</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2.现役军人报考硕士生，按中国人民解放军相关规定办理。</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3.考生可通过中国科学院大学招生信息网查阅全校招生专业目录、部分科目考试大纲等相关招生信息，或直接向相关研究所或院系联系咨询报考事宜。</w:t>
      </w:r>
    </w:p>
    <w:p w:rsidR="003F4A0A" w:rsidRPr="003F4A0A" w:rsidRDefault="003F4A0A" w:rsidP="003F4A0A">
      <w:pPr>
        <w:widowControl/>
        <w:spacing w:line="440" w:lineRule="exact"/>
        <w:ind w:firstLineChars="200" w:firstLine="560"/>
        <w:jc w:val="left"/>
        <w:rPr>
          <w:rFonts w:ascii="Helvetica" w:eastAsia="宋体" w:hAnsi="Helvetica" w:cs="宋体"/>
          <w:color w:val="333333"/>
          <w:kern w:val="0"/>
          <w:szCs w:val="21"/>
          <w:lang w:eastAsia="zh-Hans"/>
        </w:rPr>
      </w:pPr>
      <w:r w:rsidRPr="003F4A0A">
        <w:rPr>
          <w:rFonts w:ascii="仿宋" w:eastAsia="仿宋" w:hAnsi="仿宋" w:cs="Helvetica" w:hint="eastAsia"/>
          <w:color w:val="000000" w:themeColor="text1"/>
          <w:kern w:val="0"/>
          <w:sz w:val="28"/>
          <w:szCs w:val="28"/>
          <w:lang w:eastAsia="zh-Hans"/>
        </w:rPr>
        <w:t>4.本简章如有与国家新出台的招生政策（含相关时间节点）不符的事项，以上级单位新政策为准。</w:t>
      </w:r>
    </w:p>
    <w:p w:rsidR="003F4A0A" w:rsidRPr="003F4A0A" w:rsidRDefault="003F4A0A" w:rsidP="003F4A0A">
      <w:pPr>
        <w:widowControl/>
        <w:spacing w:line="440" w:lineRule="exact"/>
        <w:jc w:val="left"/>
        <w:rPr>
          <w:rFonts w:ascii="Helvetica" w:eastAsia="宋体" w:hAnsi="Helvetica" w:cs="宋体"/>
          <w:color w:val="333333"/>
          <w:kern w:val="0"/>
          <w:szCs w:val="21"/>
          <w:lang w:eastAsia="zh-Hans"/>
        </w:rPr>
      </w:pPr>
      <w:r w:rsidRPr="003F4A0A">
        <w:rPr>
          <w:rFonts w:ascii="Helvetica" w:eastAsia="宋体" w:hAnsi="Helvetica" w:cs="宋体"/>
          <w:color w:val="000000" w:themeColor="text1"/>
          <w:kern w:val="0"/>
          <w:sz w:val="28"/>
          <w:szCs w:val="28"/>
          <w:lang w:eastAsia="zh-Hans"/>
        </w:rPr>
        <w:t> </w:t>
      </w:r>
    </w:p>
    <w:p w:rsidR="00460DC3" w:rsidRDefault="00460DC3" w:rsidP="00460DC3">
      <w:pPr>
        <w:pStyle w:val="a3"/>
        <w:spacing w:line="360" w:lineRule="atLeast"/>
        <w:rPr>
          <w:color w:val="424242"/>
          <w:sz w:val="21"/>
          <w:szCs w:val="21"/>
        </w:rPr>
      </w:pPr>
      <w:r>
        <w:rPr>
          <w:rFonts w:hint="eastAsia"/>
          <w:color w:val="424242"/>
          <w:sz w:val="21"/>
          <w:szCs w:val="21"/>
        </w:rPr>
        <w:t xml:space="preserve">　　</w:t>
      </w:r>
      <w:r>
        <w:rPr>
          <w:rFonts w:ascii="新宋体" w:eastAsia="新宋体" w:hAnsi="新宋体" w:hint="eastAsia"/>
          <w:color w:val="424242"/>
        </w:rPr>
        <w:t>地 址：山东省烟台市莱山区春晖路17号</w:t>
      </w:r>
    </w:p>
    <w:p w:rsidR="00460DC3" w:rsidRDefault="00460DC3" w:rsidP="00460DC3">
      <w:pPr>
        <w:pStyle w:val="a3"/>
        <w:spacing w:line="360" w:lineRule="atLeast"/>
        <w:rPr>
          <w:color w:val="424242"/>
          <w:sz w:val="21"/>
          <w:szCs w:val="21"/>
        </w:rPr>
      </w:pPr>
      <w:r>
        <w:rPr>
          <w:rFonts w:hint="eastAsia"/>
          <w:color w:val="424242"/>
          <w:sz w:val="21"/>
          <w:szCs w:val="21"/>
        </w:rPr>
        <w:t xml:space="preserve">　　</w:t>
      </w:r>
      <w:r>
        <w:rPr>
          <w:rFonts w:ascii="新宋体" w:eastAsia="新宋体" w:hAnsi="新宋体" w:hint="eastAsia"/>
          <w:color w:val="424242"/>
        </w:rPr>
        <w:t>邮 编：264003</w:t>
      </w:r>
    </w:p>
    <w:p w:rsidR="00460DC3" w:rsidRDefault="00460DC3" w:rsidP="00460DC3">
      <w:pPr>
        <w:pStyle w:val="a3"/>
        <w:spacing w:line="360" w:lineRule="atLeast"/>
        <w:rPr>
          <w:color w:val="424242"/>
          <w:sz w:val="21"/>
          <w:szCs w:val="21"/>
        </w:rPr>
      </w:pPr>
      <w:r>
        <w:rPr>
          <w:rFonts w:hint="eastAsia"/>
          <w:color w:val="424242"/>
          <w:sz w:val="21"/>
          <w:szCs w:val="21"/>
        </w:rPr>
        <w:t xml:space="preserve">　　</w:t>
      </w:r>
      <w:r>
        <w:rPr>
          <w:rFonts w:ascii="新宋体" w:eastAsia="新宋体" w:hAnsi="新宋体" w:hint="eastAsia"/>
          <w:color w:val="424242"/>
        </w:rPr>
        <w:t>联系人：付玉芹</w:t>
      </w:r>
    </w:p>
    <w:p w:rsidR="00460DC3" w:rsidRDefault="00460DC3" w:rsidP="00460DC3">
      <w:pPr>
        <w:pStyle w:val="a3"/>
        <w:spacing w:line="360" w:lineRule="atLeast"/>
        <w:rPr>
          <w:color w:val="424242"/>
          <w:sz w:val="21"/>
          <w:szCs w:val="21"/>
        </w:rPr>
      </w:pPr>
      <w:r>
        <w:rPr>
          <w:rFonts w:hint="eastAsia"/>
          <w:color w:val="424242"/>
          <w:sz w:val="21"/>
          <w:szCs w:val="21"/>
        </w:rPr>
        <w:t xml:space="preserve">　　</w:t>
      </w:r>
      <w:r>
        <w:rPr>
          <w:rFonts w:ascii="新宋体" w:eastAsia="新宋体" w:hAnsi="新宋体" w:hint="eastAsia"/>
          <w:color w:val="424242"/>
        </w:rPr>
        <w:t>电 话：0535-2109011</w:t>
      </w:r>
    </w:p>
    <w:p w:rsidR="00460DC3" w:rsidRDefault="00460DC3" w:rsidP="00460DC3">
      <w:pPr>
        <w:pStyle w:val="a3"/>
        <w:spacing w:line="360" w:lineRule="atLeast"/>
        <w:rPr>
          <w:color w:val="424242"/>
          <w:sz w:val="21"/>
          <w:szCs w:val="21"/>
        </w:rPr>
      </w:pPr>
      <w:r>
        <w:rPr>
          <w:rFonts w:hint="eastAsia"/>
          <w:color w:val="424242"/>
          <w:sz w:val="21"/>
          <w:szCs w:val="21"/>
        </w:rPr>
        <w:t xml:space="preserve">　　</w:t>
      </w:r>
      <w:r>
        <w:rPr>
          <w:rFonts w:ascii="新宋体" w:eastAsia="新宋体" w:hAnsi="新宋体" w:hint="eastAsia"/>
          <w:color w:val="424242"/>
        </w:rPr>
        <w:t>网 址：</w:t>
      </w:r>
      <w:hyperlink r:id="rId7" w:history="1">
        <w:r>
          <w:rPr>
            <w:rStyle w:val="a4"/>
            <w:rFonts w:ascii="新宋体" w:eastAsia="新宋体" w:hAnsi="新宋体" w:hint="eastAsia"/>
            <w:color w:val="0000FF"/>
          </w:rPr>
          <w:t>http://www.yic.cas.cn</w:t>
        </w:r>
      </w:hyperlink>
    </w:p>
    <w:p w:rsidR="00460DC3" w:rsidRDefault="00460DC3" w:rsidP="00460DC3">
      <w:pPr>
        <w:pStyle w:val="a3"/>
        <w:spacing w:line="360" w:lineRule="atLeast"/>
        <w:rPr>
          <w:color w:val="424242"/>
          <w:sz w:val="21"/>
          <w:szCs w:val="21"/>
        </w:rPr>
      </w:pPr>
      <w:r>
        <w:rPr>
          <w:rFonts w:hint="eastAsia"/>
          <w:color w:val="424242"/>
          <w:sz w:val="21"/>
          <w:szCs w:val="21"/>
        </w:rPr>
        <w:t xml:space="preserve">　　</w:t>
      </w:r>
      <w:r>
        <w:rPr>
          <w:rFonts w:ascii="新宋体" w:eastAsia="新宋体" w:hAnsi="新宋体" w:hint="eastAsia"/>
          <w:color w:val="424242"/>
        </w:rPr>
        <w:t>E-mail: yjs@yic.ac.cn</w:t>
      </w:r>
    </w:p>
    <w:p w:rsidR="00A661C2" w:rsidRPr="00460DC3" w:rsidRDefault="00A661C2"/>
    <w:sectPr w:rsidR="00A661C2" w:rsidRPr="00460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F04" w:rsidRDefault="00C20F04" w:rsidP="004B3741">
      <w:r>
        <w:separator/>
      </w:r>
    </w:p>
  </w:endnote>
  <w:endnote w:type="continuationSeparator" w:id="0">
    <w:p w:rsidR="00C20F04" w:rsidRDefault="00C20F04" w:rsidP="004B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F04" w:rsidRDefault="00C20F04" w:rsidP="004B3741">
      <w:r>
        <w:separator/>
      </w:r>
    </w:p>
  </w:footnote>
  <w:footnote w:type="continuationSeparator" w:id="0">
    <w:p w:rsidR="00C20F04" w:rsidRDefault="00C20F04" w:rsidP="004B3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0A"/>
    <w:rsid w:val="00056161"/>
    <w:rsid w:val="000E71E3"/>
    <w:rsid w:val="003B39B3"/>
    <w:rsid w:val="003F4A0A"/>
    <w:rsid w:val="004409B2"/>
    <w:rsid w:val="00460DC3"/>
    <w:rsid w:val="004B3741"/>
    <w:rsid w:val="00517B71"/>
    <w:rsid w:val="005B1C57"/>
    <w:rsid w:val="00A661C2"/>
    <w:rsid w:val="00A926D5"/>
    <w:rsid w:val="00C2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1EC14-43E6-4788-97A7-4E2DA68B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A0A"/>
    <w:pPr>
      <w:widowControl/>
      <w:spacing w:after="150"/>
      <w:jc w:val="left"/>
    </w:pPr>
    <w:rPr>
      <w:rFonts w:ascii="宋体" w:eastAsia="宋体" w:hAnsi="宋体" w:cs="宋体"/>
      <w:kern w:val="0"/>
      <w:sz w:val="24"/>
      <w:szCs w:val="24"/>
    </w:rPr>
  </w:style>
  <w:style w:type="character" w:styleId="a4">
    <w:name w:val="Hyperlink"/>
    <w:basedOn w:val="a0"/>
    <w:uiPriority w:val="99"/>
    <w:unhideWhenUsed/>
    <w:rsid w:val="000E71E3"/>
    <w:rPr>
      <w:color w:val="0000FF" w:themeColor="hyperlink"/>
      <w:u w:val="single"/>
    </w:rPr>
  </w:style>
  <w:style w:type="paragraph" w:styleId="a5">
    <w:name w:val="header"/>
    <w:basedOn w:val="a"/>
    <w:link w:val="Char"/>
    <w:uiPriority w:val="99"/>
    <w:unhideWhenUsed/>
    <w:rsid w:val="004B3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B3741"/>
    <w:rPr>
      <w:sz w:val="18"/>
      <w:szCs w:val="18"/>
    </w:rPr>
  </w:style>
  <w:style w:type="paragraph" w:styleId="a6">
    <w:name w:val="footer"/>
    <w:basedOn w:val="a"/>
    <w:link w:val="Char0"/>
    <w:uiPriority w:val="99"/>
    <w:unhideWhenUsed/>
    <w:rsid w:val="004B3741"/>
    <w:pPr>
      <w:tabs>
        <w:tab w:val="center" w:pos="4153"/>
        <w:tab w:val="right" w:pos="8306"/>
      </w:tabs>
      <w:snapToGrid w:val="0"/>
      <w:jc w:val="left"/>
    </w:pPr>
    <w:rPr>
      <w:sz w:val="18"/>
      <w:szCs w:val="18"/>
    </w:rPr>
  </w:style>
  <w:style w:type="character" w:customStyle="1" w:styleId="Char0">
    <w:name w:val="页脚 Char"/>
    <w:basedOn w:val="a0"/>
    <w:link w:val="a6"/>
    <w:uiPriority w:val="99"/>
    <w:rsid w:val="004B37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67903">
      <w:bodyDiv w:val="1"/>
      <w:marLeft w:val="0"/>
      <w:marRight w:val="0"/>
      <w:marTop w:val="0"/>
      <w:marBottom w:val="0"/>
      <w:divBdr>
        <w:top w:val="none" w:sz="0" w:space="0" w:color="auto"/>
        <w:left w:val="none" w:sz="0" w:space="0" w:color="auto"/>
        <w:bottom w:val="none" w:sz="0" w:space="0" w:color="auto"/>
        <w:right w:val="none" w:sz="0" w:space="0" w:color="auto"/>
      </w:divBdr>
      <w:divsChild>
        <w:div w:id="1458380045">
          <w:marLeft w:val="0"/>
          <w:marRight w:val="0"/>
          <w:marTop w:val="0"/>
          <w:marBottom w:val="0"/>
          <w:divBdr>
            <w:top w:val="none" w:sz="0" w:space="0" w:color="auto"/>
            <w:left w:val="none" w:sz="0" w:space="0" w:color="auto"/>
            <w:bottom w:val="none" w:sz="0" w:space="0" w:color="auto"/>
            <w:right w:val="none" w:sz="0" w:space="0" w:color="auto"/>
          </w:divBdr>
          <w:divsChild>
            <w:div w:id="1488743651">
              <w:marLeft w:val="0"/>
              <w:marRight w:val="0"/>
              <w:marTop w:val="0"/>
              <w:marBottom w:val="0"/>
              <w:divBdr>
                <w:top w:val="none" w:sz="0" w:space="0" w:color="auto"/>
                <w:left w:val="none" w:sz="0" w:space="0" w:color="auto"/>
                <w:bottom w:val="none" w:sz="0" w:space="0" w:color="auto"/>
                <w:right w:val="none" w:sz="0" w:space="0" w:color="auto"/>
              </w:divBdr>
              <w:divsChild>
                <w:div w:id="1264460471">
                  <w:marLeft w:val="0"/>
                  <w:marRight w:val="0"/>
                  <w:marTop w:val="0"/>
                  <w:marBottom w:val="0"/>
                  <w:divBdr>
                    <w:top w:val="none" w:sz="0" w:space="0" w:color="auto"/>
                    <w:left w:val="none" w:sz="0" w:space="0" w:color="auto"/>
                    <w:bottom w:val="none" w:sz="0" w:space="0" w:color="auto"/>
                    <w:right w:val="none" w:sz="0" w:space="0" w:color="auto"/>
                  </w:divBdr>
                  <w:divsChild>
                    <w:div w:id="1565800580">
                      <w:marLeft w:val="0"/>
                      <w:marRight w:val="0"/>
                      <w:marTop w:val="0"/>
                      <w:marBottom w:val="0"/>
                      <w:divBdr>
                        <w:top w:val="none" w:sz="0" w:space="0" w:color="auto"/>
                        <w:left w:val="none" w:sz="0" w:space="0" w:color="auto"/>
                        <w:bottom w:val="none" w:sz="0" w:space="0" w:color="auto"/>
                        <w:right w:val="none" w:sz="0" w:space="0" w:color="auto"/>
                      </w:divBdr>
                      <w:divsChild>
                        <w:div w:id="909655517">
                          <w:marLeft w:val="0"/>
                          <w:marRight w:val="0"/>
                          <w:marTop w:val="0"/>
                          <w:marBottom w:val="0"/>
                          <w:divBdr>
                            <w:top w:val="single" w:sz="6" w:space="0" w:color="FFFFFF"/>
                            <w:left w:val="none" w:sz="0" w:space="0" w:color="auto"/>
                            <w:bottom w:val="none" w:sz="0" w:space="0" w:color="auto"/>
                            <w:right w:val="none" w:sz="0" w:space="0" w:color="auto"/>
                          </w:divBdr>
                          <w:divsChild>
                            <w:div w:id="8864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858654">
      <w:bodyDiv w:val="1"/>
      <w:marLeft w:val="0"/>
      <w:marRight w:val="0"/>
      <w:marTop w:val="0"/>
      <w:marBottom w:val="0"/>
      <w:divBdr>
        <w:top w:val="none" w:sz="0" w:space="0" w:color="auto"/>
        <w:left w:val="none" w:sz="0" w:space="0" w:color="auto"/>
        <w:bottom w:val="none" w:sz="0" w:space="0" w:color="auto"/>
        <w:right w:val="none" w:sz="0" w:space="0" w:color="auto"/>
      </w:divBdr>
      <w:divsChild>
        <w:div w:id="90341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ic.cas.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ssion.ucas.ac.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1194</Words>
  <Characters>6810</Characters>
  <Application>Microsoft Office Word</Application>
  <DocSecurity>0</DocSecurity>
  <Lines>56</Lines>
  <Paragraphs>15</Paragraphs>
  <ScaleCrop>false</ScaleCrop>
  <Company>Lenovo</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付玉芹</dc:creator>
  <cp:lastModifiedBy>dbp</cp:lastModifiedBy>
  <cp:revision>2</cp:revision>
  <dcterms:created xsi:type="dcterms:W3CDTF">2017-09-30T03:38:00Z</dcterms:created>
  <dcterms:modified xsi:type="dcterms:W3CDTF">2017-09-30T03:38:00Z</dcterms:modified>
</cp:coreProperties>
</file>